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50" w:type="pct"/>
        <w:tblInd w:w="-1026" w:type="dxa"/>
        <w:tblLayout w:type="fixed"/>
        <w:tblLook w:val="04A0" w:firstRow="1" w:lastRow="0" w:firstColumn="1" w:lastColumn="0" w:noHBand="0" w:noVBand="1"/>
      </w:tblPr>
      <w:tblGrid>
        <w:gridCol w:w="702"/>
        <w:gridCol w:w="2354"/>
        <w:gridCol w:w="1516"/>
        <w:gridCol w:w="1097"/>
        <w:gridCol w:w="6"/>
        <w:gridCol w:w="6"/>
        <w:gridCol w:w="6"/>
        <w:gridCol w:w="1896"/>
        <w:gridCol w:w="41"/>
        <w:gridCol w:w="27"/>
        <w:gridCol w:w="931"/>
        <w:gridCol w:w="10"/>
        <w:gridCol w:w="35"/>
        <w:gridCol w:w="915"/>
        <w:gridCol w:w="25"/>
        <w:gridCol w:w="803"/>
      </w:tblGrid>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序号</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项目名称</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编号</w:t>
            </w:r>
          </w:p>
        </w:tc>
        <w:tc>
          <w:tcPr>
            <w:tcW w:w="532"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负责人</w:t>
            </w:r>
          </w:p>
        </w:tc>
        <w:tc>
          <w:tcPr>
            <w:tcW w:w="940"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类别</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立项</w:t>
            </w:r>
          </w:p>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日期</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完成</w:t>
            </w:r>
          </w:p>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日期</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合同</w:t>
            </w:r>
          </w:p>
          <w:p w:rsidR="00631ECB" w:rsidRPr="009B64A7" w:rsidRDefault="00631ECB" w:rsidP="00631ECB">
            <w:pPr>
              <w:widowControl/>
              <w:adjustRightInd w:val="0"/>
              <w:snapToGrid w:val="0"/>
              <w:jc w:val="center"/>
              <w:rPr>
                <w:rFonts w:ascii="宋体" w:hAnsi="宋体"/>
                <w:b/>
                <w:color w:val="000000"/>
                <w:kern w:val="0"/>
                <w:sz w:val="22"/>
                <w:szCs w:val="22"/>
              </w:rPr>
            </w:pPr>
            <w:r w:rsidRPr="009B64A7">
              <w:rPr>
                <w:rFonts w:ascii="宋体" w:hAnsi="宋体" w:hint="eastAsia"/>
                <w:b/>
                <w:color w:val="000000"/>
                <w:kern w:val="0"/>
                <w:sz w:val="22"/>
                <w:szCs w:val="22"/>
              </w:rPr>
              <w:t>经费</w:t>
            </w:r>
          </w:p>
        </w:tc>
      </w:tr>
      <w:tr w:rsidR="00631ECB" w:rsidRPr="009B64A7" w:rsidTr="00D56CC1">
        <w:trPr>
          <w:trHeight w:val="2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631ECB" w:rsidRPr="009B64A7" w:rsidRDefault="00631ECB" w:rsidP="00631ECB">
            <w:pPr>
              <w:widowControl/>
              <w:adjustRightInd w:val="0"/>
              <w:snapToGrid w:val="0"/>
              <w:jc w:val="left"/>
              <w:rPr>
                <w:rFonts w:ascii="宋体" w:hAnsi="宋体"/>
                <w:b/>
                <w:color w:val="000000"/>
                <w:kern w:val="0"/>
                <w:sz w:val="22"/>
                <w:szCs w:val="22"/>
              </w:rPr>
            </w:pPr>
            <w:r w:rsidRPr="009B64A7">
              <w:rPr>
                <w:rFonts w:ascii="宋体" w:hAnsi="宋体" w:hint="eastAsia"/>
                <w:b/>
                <w:color w:val="000000"/>
                <w:kern w:val="0"/>
                <w:sz w:val="22"/>
                <w:szCs w:val="22"/>
              </w:rPr>
              <w:t>国际合作项目</w:t>
            </w:r>
          </w:p>
        </w:tc>
      </w:tr>
      <w:tr w:rsidR="00631ECB" w:rsidRPr="009B64A7" w:rsidTr="00D56CC1">
        <w:trPr>
          <w:trHeight w:val="20"/>
        </w:trPr>
        <w:tc>
          <w:tcPr>
            <w:tcW w:w="338" w:type="pct"/>
            <w:tcBorders>
              <w:top w:val="nil"/>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kern w:val="0"/>
                <w:sz w:val="22"/>
                <w:szCs w:val="22"/>
              </w:rPr>
              <w:t>1</w:t>
            </w:r>
          </w:p>
        </w:tc>
        <w:tc>
          <w:tcPr>
            <w:tcW w:w="1135" w:type="pct"/>
            <w:tcBorders>
              <w:top w:val="nil"/>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金属硫化物/介孔碳电极材料的制备及性能</w:t>
            </w:r>
          </w:p>
        </w:tc>
        <w:tc>
          <w:tcPr>
            <w:tcW w:w="731" w:type="pct"/>
            <w:tcBorders>
              <w:top w:val="nil"/>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jc w:val="center"/>
              <w:rPr>
                <w:rFonts w:ascii="宋体" w:hAnsi="宋体"/>
                <w:sz w:val="22"/>
                <w:szCs w:val="22"/>
              </w:rPr>
            </w:pPr>
            <w:r w:rsidRPr="009B64A7">
              <w:rPr>
                <w:rFonts w:ascii="宋体" w:hAnsi="宋体"/>
                <w:sz w:val="22"/>
                <w:szCs w:val="22"/>
              </w:rPr>
              <w:t>D200-6-1502</w:t>
            </w:r>
          </w:p>
        </w:tc>
        <w:tc>
          <w:tcPr>
            <w:tcW w:w="532" w:type="pct"/>
            <w:gridSpan w:val="2"/>
            <w:tcBorders>
              <w:top w:val="nil"/>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kern w:val="0"/>
                <w:sz w:val="22"/>
                <w:szCs w:val="22"/>
              </w:rPr>
              <w:t>李</w:t>
            </w:r>
            <w:r w:rsidRPr="009B64A7">
              <w:rPr>
                <w:rFonts w:ascii="宋体" w:hAnsi="宋体" w:hint="eastAsia"/>
                <w:kern w:val="0"/>
                <w:sz w:val="22"/>
                <w:szCs w:val="22"/>
              </w:rPr>
              <w:t>春忠</w:t>
            </w:r>
          </w:p>
        </w:tc>
        <w:tc>
          <w:tcPr>
            <w:tcW w:w="940" w:type="pct"/>
            <w:gridSpan w:val="4"/>
            <w:tcBorders>
              <w:top w:val="nil"/>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国际合作项目</w:t>
            </w:r>
          </w:p>
        </w:tc>
        <w:tc>
          <w:tcPr>
            <w:tcW w:w="467" w:type="pct"/>
            <w:gridSpan w:val="3"/>
            <w:tcBorders>
              <w:top w:val="nil"/>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jc w:val="center"/>
              <w:rPr>
                <w:rFonts w:ascii="宋体" w:hAnsi="宋体" w:cs="Arial"/>
                <w:sz w:val="22"/>
                <w:szCs w:val="22"/>
              </w:rPr>
            </w:pPr>
            <w:r w:rsidRPr="009B64A7">
              <w:rPr>
                <w:rFonts w:ascii="宋体" w:hAnsi="宋体"/>
                <w:kern w:val="0"/>
                <w:sz w:val="22"/>
                <w:szCs w:val="22"/>
              </w:rPr>
              <w:t>2015-04-01</w:t>
            </w:r>
          </w:p>
        </w:tc>
        <w:tc>
          <w:tcPr>
            <w:tcW w:w="470" w:type="pct"/>
            <w:gridSpan w:val="3"/>
            <w:tcBorders>
              <w:top w:val="nil"/>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jc w:val="center"/>
              <w:rPr>
                <w:rFonts w:ascii="宋体" w:hAnsi="宋体"/>
                <w:kern w:val="0"/>
                <w:sz w:val="22"/>
                <w:szCs w:val="22"/>
              </w:rPr>
            </w:pPr>
            <w:r w:rsidRPr="009B64A7">
              <w:rPr>
                <w:rFonts w:ascii="宋体" w:hAnsi="宋体"/>
                <w:kern w:val="0"/>
                <w:sz w:val="22"/>
                <w:szCs w:val="22"/>
              </w:rPr>
              <w:t>2017-04-01</w:t>
            </w:r>
          </w:p>
        </w:tc>
        <w:tc>
          <w:tcPr>
            <w:tcW w:w="387" w:type="pct"/>
            <w:tcBorders>
              <w:top w:val="nil"/>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259</w:t>
            </w:r>
          </w:p>
        </w:tc>
      </w:tr>
      <w:tr w:rsidR="00631ECB" w:rsidRPr="009B64A7" w:rsidTr="00D56CC1">
        <w:trPr>
          <w:trHeight w:val="2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631ECB" w:rsidRPr="009B64A7" w:rsidRDefault="00631ECB" w:rsidP="00631ECB">
            <w:pPr>
              <w:widowControl/>
              <w:adjustRightInd w:val="0"/>
              <w:snapToGrid w:val="0"/>
              <w:jc w:val="left"/>
              <w:rPr>
                <w:rFonts w:ascii="宋体" w:hAnsi="宋体"/>
                <w:b/>
                <w:color w:val="000000"/>
                <w:kern w:val="0"/>
                <w:sz w:val="22"/>
                <w:szCs w:val="22"/>
              </w:rPr>
            </w:pPr>
            <w:r w:rsidRPr="009B64A7">
              <w:rPr>
                <w:rFonts w:ascii="宋体" w:hAnsi="宋体" w:hint="eastAsia"/>
                <w:b/>
                <w:color w:val="000000"/>
                <w:kern w:val="0"/>
                <w:sz w:val="22"/>
                <w:szCs w:val="22"/>
              </w:rPr>
              <w:t>国家自然科学基金</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kern w:val="0"/>
                <w:sz w:val="22"/>
                <w:szCs w:val="22"/>
              </w:rPr>
              <w:t>1</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3" w:lineRule="auto"/>
              <w:jc w:val="center"/>
              <w:rPr>
                <w:rFonts w:ascii="宋体" w:hAnsi="宋体" w:cs="Arial"/>
                <w:sz w:val="22"/>
                <w:szCs w:val="22"/>
              </w:rPr>
            </w:pPr>
            <w:r w:rsidRPr="009B64A7">
              <w:rPr>
                <w:rFonts w:ascii="宋体" w:hAnsi="宋体"/>
                <w:kern w:val="0"/>
                <w:sz w:val="22"/>
                <w:szCs w:val="22"/>
              </w:rPr>
              <w:t>基于生物复合材料的多级孔支架促进骨组织再生研究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D800-4-14144</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魏杰</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国家自然科学基金重点项目</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2019-12-31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72</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kern w:val="0"/>
                <w:sz w:val="22"/>
                <w:szCs w:val="22"/>
              </w:rPr>
              <w:t>2</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用于癌症诊断与基因治疗的多功能纳米复合颗粒体系的构建</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D200-4-14134</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李永生</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2017-12-31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90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3</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上转换纳米颗粒@多孔单晶TiO2的构建及在钙钛矿基太阳能电池中的作用机制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D300-4-1440</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朱以华</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85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4</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多层金纳米壳复合材料的可控制备及其生物医学性能研究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D300-4-1492</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李永生</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80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5</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基于趋化因子/BMP-2骨再生材料的构建及其协同促进成骨机制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D800-4-1482</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袁媛</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80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6</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激发巨噬细胞免疫应答的骨修复材料构建及其促进骨组织再生的机制研究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D800-4-1481</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kern w:val="0"/>
                <w:sz w:val="22"/>
                <w:szCs w:val="22"/>
              </w:rPr>
              <w:t>王靖</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33" w:lineRule="auto"/>
              <w:jc w:val="center"/>
              <w:rPr>
                <w:rFonts w:ascii="宋体" w:hAnsi="宋体"/>
                <w:kern w:val="0"/>
                <w:sz w:val="22"/>
                <w:szCs w:val="22"/>
              </w:rPr>
            </w:pPr>
            <w:r w:rsidRPr="009B64A7">
              <w:rPr>
                <w:rFonts w:ascii="宋体" w:hAnsi="宋体" w:hint="eastAsia"/>
                <w:kern w:val="0"/>
                <w:sz w:val="22"/>
                <w:szCs w:val="22"/>
              </w:rPr>
              <w:t>80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7</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28" w:lineRule="auto"/>
              <w:jc w:val="center"/>
              <w:rPr>
                <w:rFonts w:ascii="宋体" w:hAnsi="宋体"/>
                <w:kern w:val="0"/>
                <w:sz w:val="22"/>
                <w:szCs w:val="22"/>
              </w:rPr>
            </w:pPr>
            <w:r w:rsidRPr="009B64A7">
              <w:rPr>
                <w:rFonts w:ascii="宋体" w:hAnsi="宋体"/>
                <w:kern w:val="0"/>
                <w:sz w:val="22"/>
                <w:szCs w:val="22"/>
              </w:rPr>
              <w:t>无机固废物超细纤维化过程物理化学特性的研究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jc w:val="center"/>
              <w:rPr>
                <w:rFonts w:ascii="宋体" w:hAnsi="宋体" w:cs="Arial"/>
                <w:sz w:val="22"/>
                <w:szCs w:val="22"/>
              </w:rPr>
            </w:pPr>
            <w:r w:rsidRPr="009B64A7">
              <w:rPr>
                <w:rFonts w:ascii="宋体" w:hAnsi="宋体" w:cs="Arial"/>
                <w:sz w:val="22"/>
                <w:szCs w:val="22"/>
              </w:rPr>
              <w:t>D200-4-1469</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kern w:val="0"/>
                <w:sz w:val="22"/>
                <w:szCs w:val="22"/>
              </w:rPr>
              <w:t>陈建定</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80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8</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kern w:val="0"/>
                <w:sz w:val="22"/>
                <w:szCs w:val="22"/>
              </w:rPr>
              <w:t>聚合物多级微相结构及其力学性能研究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kern w:val="0"/>
                <w:sz w:val="22"/>
                <w:szCs w:val="22"/>
              </w:rPr>
              <w:t>D200-4-1454</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Arial"/>
                <w:sz w:val="22"/>
                <w:szCs w:val="22"/>
              </w:rPr>
            </w:pPr>
            <w:r w:rsidRPr="009B64A7">
              <w:rPr>
                <w:rFonts w:ascii="宋体" w:hAnsi="宋体"/>
                <w:kern w:val="0"/>
                <w:sz w:val="22"/>
                <w:szCs w:val="22"/>
              </w:rPr>
              <w:t>林嘉平</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90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9</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kern w:val="0"/>
                <w:sz w:val="22"/>
                <w:szCs w:val="22"/>
              </w:rPr>
              <w:t>烯二炔化合物的离子型Bergman环化聚合反应制备共轭聚合物的研究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kern w:val="0"/>
                <w:sz w:val="22"/>
                <w:szCs w:val="22"/>
              </w:rPr>
              <w:t>D200-4-1452</w:t>
            </w:r>
          </w:p>
        </w:tc>
        <w:tc>
          <w:tcPr>
            <w:tcW w:w="529"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胡爱国</w:t>
            </w:r>
          </w:p>
        </w:tc>
        <w:tc>
          <w:tcPr>
            <w:tcW w:w="943" w:type="pct"/>
            <w:gridSpan w:val="5"/>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国家自然科学基金</w:t>
            </w:r>
          </w:p>
        </w:tc>
        <w:tc>
          <w:tcPr>
            <w:tcW w:w="46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2015-01-01</w:t>
            </w:r>
          </w:p>
        </w:tc>
        <w:tc>
          <w:tcPr>
            <w:tcW w:w="470"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90</w:t>
            </w:r>
          </w:p>
        </w:tc>
      </w:tr>
      <w:tr w:rsidR="00631ECB" w:rsidRPr="009B64A7" w:rsidTr="00D56CC1">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left"/>
              <w:rPr>
                <w:rFonts w:ascii="宋体" w:hAnsi="宋体"/>
                <w:b/>
                <w:color w:val="000000"/>
                <w:kern w:val="0"/>
                <w:sz w:val="22"/>
                <w:szCs w:val="22"/>
              </w:rPr>
            </w:pPr>
            <w:r w:rsidRPr="009B64A7">
              <w:rPr>
                <w:rFonts w:ascii="宋体" w:hAnsi="宋体" w:hint="eastAsia"/>
                <w:b/>
                <w:color w:val="000000"/>
                <w:kern w:val="0"/>
                <w:sz w:val="22"/>
                <w:szCs w:val="22"/>
              </w:rPr>
              <w:t>军工项目</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1</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军工 D200-JG1508</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D200-JG1507</w:t>
            </w:r>
          </w:p>
        </w:tc>
        <w:tc>
          <w:tcPr>
            <w:tcW w:w="5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齐会民</w:t>
            </w:r>
          </w:p>
        </w:tc>
        <w:tc>
          <w:tcPr>
            <w:tcW w:w="9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b/>
                <w:color w:val="000000"/>
                <w:kern w:val="0"/>
                <w:sz w:val="22"/>
                <w:szCs w:val="22"/>
              </w:rPr>
            </w:pPr>
            <w:r w:rsidRPr="009B64A7">
              <w:rPr>
                <w:rFonts w:ascii="宋体" w:hAnsi="宋体" w:hint="eastAsia"/>
                <w:kern w:val="0"/>
                <w:sz w:val="22"/>
                <w:szCs w:val="22"/>
              </w:rPr>
              <w:t>军工项目</w:t>
            </w: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2015-05-21</w:t>
            </w:r>
          </w:p>
        </w:tc>
        <w:tc>
          <w:tcPr>
            <w:tcW w:w="4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2015-12-31</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41.7</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2</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 xml:space="preserve">军工项目 </w:t>
            </w:r>
            <w:r w:rsidRPr="009B64A7">
              <w:rPr>
                <w:rFonts w:ascii="宋体" w:hAnsi="宋体"/>
                <w:color w:val="000000"/>
                <w:sz w:val="22"/>
                <w:szCs w:val="22"/>
              </w:rPr>
              <w:t>D900-Z-28</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D900-Z-28</w:t>
            </w:r>
          </w:p>
        </w:tc>
        <w:tc>
          <w:tcPr>
            <w:tcW w:w="5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邓诗峰</w:t>
            </w:r>
          </w:p>
        </w:tc>
        <w:tc>
          <w:tcPr>
            <w:tcW w:w="9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总装备部</w:t>
            </w: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2015-08-31</w:t>
            </w:r>
          </w:p>
        </w:tc>
        <w:tc>
          <w:tcPr>
            <w:tcW w:w="4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2016-12-30</w:t>
            </w:r>
          </w:p>
        </w:tc>
        <w:tc>
          <w:tcPr>
            <w:tcW w:w="3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hint="eastAsia"/>
                <w:color w:val="000000"/>
                <w:sz w:val="22"/>
                <w:szCs w:val="22"/>
              </w:rPr>
              <w:t>180</w:t>
            </w:r>
          </w:p>
        </w:tc>
      </w:tr>
      <w:tr w:rsidR="00631ECB" w:rsidRPr="009B64A7" w:rsidTr="00D56CC1">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left"/>
              <w:rPr>
                <w:rFonts w:ascii="宋体" w:hAnsi="宋体"/>
                <w:b/>
                <w:color w:val="000000"/>
                <w:kern w:val="0"/>
                <w:sz w:val="22"/>
                <w:szCs w:val="22"/>
              </w:rPr>
            </w:pPr>
            <w:r w:rsidRPr="009B64A7">
              <w:rPr>
                <w:rFonts w:ascii="宋体" w:hAnsi="宋体"/>
                <w:b/>
                <w:color w:val="000000"/>
                <w:kern w:val="0"/>
                <w:sz w:val="22"/>
                <w:szCs w:val="22"/>
              </w:rPr>
              <w:t>省部级项目</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1</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上海市领军人才专项</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D200-2R-</w:t>
            </w:r>
            <w:bookmarkStart w:id="0" w:name="_GoBack"/>
            <w:bookmarkEnd w:id="0"/>
            <w:r w:rsidRPr="009B64A7">
              <w:rPr>
                <w:rFonts w:ascii="宋体" w:hAnsi="宋体"/>
                <w:color w:val="000000"/>
                <w:sz w:val="22"/>
                <w:szCs w:val="22"/>
              </w:rPr>
              <w:t>14123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张玲</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rPr>
                <w:rFonts w:ascii="宋体" w:hAnsi="宋体" w:cs="宋体"/>
                <w:color w:val="000000"/>
                <w:sz w:val="22"/>
                <w:szCs w:val="22"/>
              </w:rPr>
            </w:pPr>
            <w:r w:rsidRPr="009B64A7">
              <w:rPr>
                <w:rFonts w:ascii="宋体" w:hAnsi="宋体" w:cs="宋体" w:hint="eastAsia"/>
                <w:color w:val="000000"/>
                <w:sz w:val="22"/>
                <w:szCs w:val="22"/>
              </w:rPr>
              <w:t>上海市人事局项目</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2017-12-31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2</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聚合诱导自组装偶氮苯超分子结构及其光致响应特性</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D200-2-15033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林绍梁</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上海市教委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2017-12-31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hint="eastAsia"/>
                <w:color w:val="000000"/>
                <w:sz w:val="22"/>
                <w:szCs w:val="22"/>
              </w:rPr>
              <w:t>15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3</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纤维增强高性能聚丙烯结构材料的产业化</w:t>
            </w:r>
            <w:r w:rsidRPr="009B64A7">
              <w:rPr>
                <w:rFonts w:ascii="宋体" w:hAnsi="宋体" w:cs="宋体"/>
                <w:color w:val="000000"/>
                <w:sz w:val="22"/>
                <w:szCs w:val="22"/>
              </w:rPr>
              <w:lastRenderedPageBreak/>
              <w:t>关键技术研发</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lastRenderedPageBreak/>
              <w:t>D200-2-15026</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Arial"/>
                <w:sz w:val="22"/>
                <w:szCs w:val="22"/>
              </w:rPr>
            </w:pPr>
            <w:r w:rsidRPr="009B64A7">
              <w:rPr>
                <w:rFonts w:ascii="宋体" w:hAnsi="宋体" w:cs="宋体"/>
                <w:color w:val="000000"/>
                <w:sz w:val="22"/>
                <w:szCs w:val="22"/>
              </w:rPr>
              <w:t>郭卫红</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上海市经委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2016-12-30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hint="eastAsia"/>
                <w:color w:val="000000"/>
                <w:sz w:val="22"/>
                <w:szCs w:val="22"/>
              </w:rPr>
              <w:t>18</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4</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磺化多糖对骨形态发生蛋白-</w:t>
            </w:r>
            <w:r w:rsidRPr="009B64A7">
              <w:rPr>
                <w:rFonts w:ascii="宋体" w:hAnsi="宋体"/>
                <w:color w:val="000000"/>
                <w:sz w:val="22"/>
                <w:szCs w:val="22"/>
              </w:rPr>
              <w:t>2</w:t>
            </w:r>
            <w:r w:rsidRPr="009B64A7">
              <w:rPr>
                <w:rFonts w:ascii="宋体" w:hAnsi="宋体" w:cs="宋体" w:hint="eastAsia"/>
                <w:color w:val="000000"/>
                <w:sz w:val="22"/>
                <w:szCs w:val="22"/>
              </w:rPr>
              <w:t>生长因子的免疫调节作用</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D200-2-15090</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刘昌胜</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上海市科委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2015-10-01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2018-09-30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50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5</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特种纤维增强聚合物多元复合材料微结构设计、高效制备与应用基础</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D200-2-15062</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李春忠</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上海市科委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2015-09-01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2018-08-31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90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jc w:val="center"/>
              <w:rPr>
                <w:rFonts w:ascii="宋体" w:hAnsi="宋体"/>
                <w:kern w:val="0"/>
                <w:sz w:val="22"/>
                <w:szCs w:val="22"/>
              </w:rPr>
            </w:pPr>
            <w:r w:rsidRPr="009B64A7">
              <w:rPr>
                <w:rFonts w:ascii="宋体" w:hAnsi="宋体" w:hint="eastAsia"/>
                <w:kern w:val="0"/>
                <w:sz w:val="22"/>
                <w:szCs w:val="22"/>
              </w:rPr>
              <w:t>6</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多级结构</w:t>
            </w:r>
            <w:r w:rsidRPr="009B64A7">
              <w:rPr>
                <w:rFonts w:ascii="宋体" w:hAnsi="宋体"/>
                <w:color w:val="000000"/>
                <w:sz w:val="22"/>
                <w:szCs w:val="22"/>
              </w:rPr>
              <w:t>MoS21c</w:t>
            </w:r>
            <w:r w:rsidRPr="009B64A7">
              <w:rPr>
                <w:rFonts w:ascii="宋体" w:hAnsi="宋体" w:cs="宋体" w:hint="eastAsia"/>
                <w:color w:val="000000"/>
                <w:sz w:val="22"/>
                <w:szCs w:val="22"/>
              </w:rPr>
              <w:t>复合负极材料的制备及嵌脱锂性能</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D200-2-15036</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江浩</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上海市科委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2015-04-01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2018-03-31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20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7</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基于碳纤维布的三维分级结构</w:t>
            </w:r>
            <w:r w:rsidRPr="009B64A7">
              <w:rPr>
                <w:rFonts w:ascii="宋体" w:hAnsi="宋体"/>
                <w:color w:val="000000"/>
                <w:sz w:val="22"/>
                <w:szCs w:val="22"/>
              </w:rPr>
              <w:t>Co</w:t>
            </w:r>
            <w:r w:rsidRPr="009B64A7">
              <w:rPr>
                <w:rFonts w:ascii="宋体" w:hAnsi="宋体"/>
                <w:color w:val="000000"/>
                <w:sz w:val="22"/>
                <w:szCs w:val="22"/>
                <w:vertAlign w:val="subscript"/>
              </w:rPr>
              <w:t>3</w:t>
            </w:r>
            <w:r w:rsidRPr="009B64A7">
              <w:rPr>
                <w:rFonts w:ascii="宋体" w:hAnsi="宋体"/>
                <w:color w:val="000000"/>
                <w:sz w:val="22"/>
                <w:szCs w:val="22"/>
              </w:rPr>
              <w:t>O</w:t>
            </w:r>
            <w:r w:rsidRPr="009B64A7">
              <w:rPr>
                <w:rFonts w:ascii="宋体" w:hAnsi="宋体"/>
                <w:color w:val="000000"/>
                <w:sz w:val="22"/>
                <w:szCs w:val="22"/>
                <w:vertAlign w:val="subscript"/>
              </w:rPr>
              <w:t>4</w:t>
            </w:r>
            <w:r w:rsidRPr="009B64A7">
              <w:rPr>
                <w:rFonts w:ascii="宋体" w:hAnsi="宋体" w:cs="宋体" w:hint="eastAsia"/>
                <w:color w:val="000000"/>
                <w:sz w:val="22"/>
                <w:szCs w:val="22"/>
              </w:rPr>
              <w:t>/多孔碳/金属氧化物复合材料的构建及其柔性超级电容器的应用研究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D200-2-15092</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程起林</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上海市科委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2015-10-01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2018-09-30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30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8</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高容量长寿命柔性超级电容器用石墨烯基柔性电极材料的创制及储能特性</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D200-2-15091</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王庚超</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上海市科委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2015-10-01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2018-09-30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30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9</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生物质材料制备关键技术的开发</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D200-F-1503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郭卫红</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国务院其他部门科技项目</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2016-01-01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hint="eastAsia"/>
                <w:color w:val="000000"/>
                <w:sz w:val="22"/>
                <w:szCs w:val="22"/>
              </w:rPr>
              <w:t>30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kern w:val="0"/>
                <w:sz w:val="22"/>
                <w:szCs w:val="22"/>
              </w:rPr>
              <w:t>1</w:t>
            </w:r>
            <w:r w:rsidRPr="009B64A7">
              <w:rPr>
                <w:rFonts w:ascii="宋体" w:hAnsi="宋体" w:hint="eastAsia"/>
                <w:kern w:val="0"/>
                <w:sz w:val="22"/>
                <w:szCs w:val="22"/>
              </w:rPr>
              <w:t>0</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新型耐高温模塑料的研制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D200-2-15035</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倪礼忠</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上海市教委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2016-11-30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hint="eastAsia"/>
                <w:color w:val="000000"/>
                <w:sz w:val="22"/>
                <w:szCs w:val="22"/>
              </w:rPr>
              <w:t>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11</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太阳能分组水催化剂产氢活性位的研究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D200-2-15040</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杨化桂</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上海市科委</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2015-05-01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2018-04-30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40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12</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优青配套</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WD1516002</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江浩</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教育部基本科研业务费</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2015-11-01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2017-11-01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Arial"/>
                <w:sz w:val="22"/>
                <w:szCs w:val="22"/>
              </w:rPr>
            </w:pPr>
            <w:r w:rsidRPr="009B64A7">
              <w:rPr>
                <w:rFonts w:ascii="宋体" w:hAnsi="宋体"/>
                <w:kern w:val="0"/>
                <w:sz w:val="22"/>
                <w:szCs w:val="22"/>
              </w:rPr>
              <w:t>100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13</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Bergman环芳香化聚合反应研究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WD1516003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胡爱国</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cs="宋体" w:hint="eastAsia"/>
                <w:color w:val="000000"/>
                <w:sz w:val="22"/>
                <w:szCs w:val="22"/>
              </w:rPr>
              <w:t>教育部基本科研业务费</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2015-11-01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sz w:val="22"/>
                <w:szCs w:val="22"/>
              </w:rPr>
            </w:pPr>
            <w:r w:rsidRPr="009B64A7">
              <w:rPr>
                <w:rFonts w:ascii="宋体" w:hAnsi="宋体"/>
                <w:sz w:val="22"/>
                <w:szCs w:val="22"/>
              </w:rPr>
              <w:t>2017-11-01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kern w:val="0"/>
                <w:sz w:val="22"/>
                <w:szCs w:val="22"/>
              </w:rPr>
            </w:pPr>
            <w:r w:rsidRPr="009B64A7">
              <w:rPr>
                <w:rFonts w:ascii="宋体" w:hAnsi="宋体"/>
                <w:kern w:val="0"/>
                <w:sz w:val="22"/>
                <w:szCs w:val="22"/>
              </w:rPr>
              <w:t>100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14</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官能团化聚酯材料研究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D200-F-1504</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郎美东</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hint="eastAsia"/>
                <w:color w:val="000000"/>
                <w:sz w:val="22"/>
                <w:szCs w:val="22"/>
              </w:rPr>
              <w:t>教育部其它项目</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sz w:val="22"/>
                <w:szCs w:val="22"/>
              </w:rPr>
              <w:t>2016-</w:t>
            </w:r>
            <w:r w:rsidRPr="009B64A7">
              <w:rPr>
                <w:rFonts w:ascii="宋体" w:hAnsi="宋体" w:hint="eastAsia"/>
                <w:sz w:val="22"/>
                <w:szCs w:val="22"/>
              </w:rPr>
              <w:t>01</w:t>
            </w:r>
            <w:r w:rsidRPr="009B64A7">
              <w:rPr>
                <w:rFonts w:ascii="宋体" w:hAnsi="宋体"/>
                <w:sz w:val="22"/>
                <w:szCs w:val="22"/>
              </w:rPr>
              <w:t>-</w:t>
            </w:r>
            <w:r w:rsidRPr="009B64A7">
              <w:rPr>
                <w:rFonts w:ascii="宋体" w:hAnsi="宋体" w:hint="eastAsia"/>
                <w:sz w:val="22"/>
                <w:szCs w:val="22"/>
              </w:rPr>
              <w:t>01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30</w:t>
            </w:r>
          </w:p>
        </w:tc>
      </w:tr>
      <w:tr w:rsidR="00631ECB" w:rsidRPr="009B64A7" w:rsidTr="00D56CC1">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left"/>
              <w:rPr>
                <w:rFonts w:ascii="宋体" w:hAnsi="宋体"/>
                <w:b/>
                <w:color w:val="000000"/>
                <w:kern w:val="0"/>
                <w:sz w:val="22"/>
                <w:szCs w:val="22"/>
              </w:rPr>
            </w:pPr>
            <w:r w:rsidRPr="009B64A7">
              <w:rPr>
                <w:rFonts w:ascii="宋体" w:hAnsi="宋体"/>
                <w:b/>
                <w:color w:val="000000"/>
                <w:kern w:val="0"/>
                <w:sz w:val="22"/>
                <w:szCs w:val="22"/>
              </w:rPr>
              <w:t>横向立项</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新型耐高温有机硅钩爪线圈骨架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D20081533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倪礼忠</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上海第一机床厂有限公司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2015-06-20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2020-06-19</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90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纤维素/PET接枝共聚物的应用探索研究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D20081513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郎美东</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中国石油化工股份有限公司抚顺石油化工研究院</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2015-06-15</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2020-12-31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68</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3</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IGBT模块封装中高热导率导热膏的开发</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D30081509</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李红波</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上海正泰电源系统有限公司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2015-09-30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2016-12-31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50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4</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航空高分子材料的研发-有机硅改性三元乙丙胶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D20081515</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郭卫红</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s="宋体"/>
                <w:color w:val="000000"/>
                <w:sz w:val="22"/>
                <w:szCs w:val="22"/>
              </w:rPr>
            </w:pPr>
            <w:r w:rsidRPr="009B64A7">
              <w:rPr>
                <w:rFonts w:ascii="宋体" w:hAnsi="宋体" w:cs="宋体"/>
                <w:color w:val="000000"/>
                <w:sz w:val="22"/>
                <w:szCs w:val="22"/>
              </w:rPr>
              <w:t>上海旭创高分子材料有限公司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2015-07-10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2016-07-09</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35" w:lineRule="auto"/>
              <w:jc w:val="center"/>
              <w:rPr>
                <w:rFonts w:ascii="宋体" w:hAnsi="宋体"/>
                <w:color w:val="000000"/>
                <w:sz w:val="22"/>
                <w:szCs w:val="22"/>
              </w:rPr>
            </w:pPr>
            <w:r w:rsidRPr="009B64A7">
              <w:rPr>
                <w:rFonts w:ascii="宋体" w:hAnsi="宋体"/>
                <w:color w:val="000000"/>
                <w:sz w:val="22"/>
                <w:szCs w:val="22"/>
              </w:rPr>
              <w:t>40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5</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阻燃型自控温电热带的研制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D20081537</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王庚超</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s="宋体"/>
                <w:color w:val="000000"/>
                <w:sz w:val="22"/>
                <w:szCs w:val="22"/>
              </w:rPr>
            </w:pPr>
            <w:r w:rsidRPr="009B64A7">
              <w:rPr>
                <w:rFonts w:ascii="宋体" w:hAnsi="宋体" w:cs="宋体"/>
                <w:color w:val="000000"/>
                <w:sz w:val="22"/>
                <w:szCs w:val="22"/>
              </w:rPr>
              <w:t>江阴市帕沃电器有限公司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2015-10-25</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2018-10-31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45" w:lineRule="auto"/>
              <w:jc w:val="center"/>
              <w:rPr>
                <w:rFonts w:ascii="宋体" w:hAnsi="宋体"/>
                <w:color w:val="000000"/>
                <w:sz w:val="22"/>
                <w:szCs w:val="22"/>
              </w:rPr>
            </w:pPr>
            <w:r w:rsidRPr="009B64A7">
              <w:rPr>
                <w:rFonts w:ascii="宋体" w:hAnsi="宋体"/>
                <w:color w:val="000000"/>
                <w:sz w:val="22"/>
                <w:szCs w:val="22"/>
              </w:rPr>
              <w:t>20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6</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微液滴与灰尘结合效果测试与分析</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D30041508</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陈新</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北京融世杰机械设备有限公司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2015-09-21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2016-06-30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lastRenderedPageBreak/>
              <w:t>7</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分析测试</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D20041530</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徐世爱</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青海大学</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2015-07-06</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2018-12-31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8</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介孔钙硅基气凝胶创面修复材料的研制及产业化项目</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D80041503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魏杰</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山东贝诺医药生物科技有限公司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2015-05-20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2016-05-19</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15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9</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特种有机结合剂分析研究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D30081505</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杨云霞</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宝山钢铁股份有限公司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2015-05-20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2016-03-30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14.8</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10</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无机纳米粉体的组份及物性分析</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D30041504</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程起林</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上海赛奥分离技术工程有限公司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2015-06-15</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2017-06-30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14.5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11</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水性硅酸锌车间底漆研发</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D20081538</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郭卫红</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上海振华重工（集团）常州油漆有限公司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2015-09-28</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2016-09-27</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10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12</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专用于碳纤维自行车制造的快速成型环氧树脂成型工艺</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D20081517</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齐会民</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上海迪诺克新材料科技有限公司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2015-06-30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2016-06-30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10</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13</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磁性液晶分子材料的理化性能测试及分析</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D30041503</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程起林</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南京晓庄学院</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2015-04-08</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2016-06-30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9</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14</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一种低粘度苯并</w:t>
            </w:r>
            <w:r w:rsidRPr="009B64A7">
              <w:rPr>
                <w:rFonts w:ascii="宋体" w:hAnsi="宋体" w:cs="宋体" w:hint="eastAsia"/>
                <w:color w:val="000000"/>
                <w:sz w:val="22"/>
                <w:szCs w:val="22"/>
              </w:rPr>
              <w:t>噁</w:t>
            </w:r>
            <w:r w:rsidRPr="009B64A7">
              <w:rPr>
                <w:rFonts w:ascii="宋体" w:hAnsi="宋体" w:cs="楷体_GB2312" w:hint="eastAsia"/>
                <w:color w:val="000000"/>
                <w:sz w:val="22"/>
                <w:szCs w:val="22"/>
              </w:rPr>
              <w:t>嗪的制备</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D200Z1501</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袁荞龙</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宜兴市宏伟科技有限公司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2015-05-20</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2018-05-19</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15</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阻燃型导电聚合物的组合物</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D200Z1407</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王庚超</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江苏兴华胶带股份有限公司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2015-04-18</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2019-04-17</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16</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生物活性融合器的研发</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D80041501</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魏杰</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上海锐植医疗器械有限公司</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2015-01-01</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2015-12-01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17</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鄱阳湖淡水浸泡的开放性骨折动物实验结果检测与分析</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D80041504</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魏杰</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江西省人民医院</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2015-03-23</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2015-12-30</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4.8</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18</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纤维热力学、力学、动态机械性能、热重等分析</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D20041519</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李慧</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中国科学院上海应用物理研究所</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2015-04-15</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4.5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19</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纤维表面和剖面形貌、元素成分以及结构分析研究</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D20041518</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李慧</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中国科学院上海应用物理研究所</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2015-04-15</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2015-12-31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4.5</w:t>
            </w:r>
          </w:p>
        </w:tc>
      </w:tr>
      <w:tr w:rsidR="00631ECB" w:rsidRPr="009B64A7" w:rsidTr="00D56CC1">
        <w:trPr>
          <w:trHeight w:val="2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631ECB" w:rsidRPr="009B64A7" w:rsidRDefault="00631ECB" w:rsidP="00631ECB">
            <w:pPr>
              <w:widowControl/>
              <w:adjustRightInd w:val="0"/>
              <w:snapToGrid w:val="0"/>
              <w:spacing w:line="245" w:lineRule="auto"/>
              <w:jc w:val="center"/>
              <w:rPr>
                <w:rFonts w:ascii="宋体" w:hAnsi="宋体"/>
                <w:kern w:val="0"/>
                <w:sz w:val="22"/>
                <w:szCs w:val="22"/>
              </w:rPr>
            </w:pPr>
            <w:r w:rsidRPr="009B64A7">
              <w:rPr>
                <w:rFonts w:ascii="宋体" w:hAnsi="宋体" w:hint="eastAsia"/>
                <w:kern w:val="0"/>
                <w:sz w:val="22"/>
                <w:szCs w:val="22"/>
              </w:rPr>
              <w:t>20</w:t>
            </w:r>
          </w:p>
        </w:tc>
        <w:tc>
          <w:tcPr>
            <w:tcW w:w="1135"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载药钙磷骨水泥的理化性能测试及分析</w:t>
            </w:r>
          </w:p>
        </w:tc>
        <w:tc>
          <w:tcPr>
            <w:tcW w:w="731"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D80041505</w:t>
            </w:r>
          </w:p>
        </w:tc>
        <w:tc>
          <w:tcPr>
            <w:tcW w:w="538" w:type="pct"/>
            <w:gridSpan w:val="4"/>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魏杰</w:t>
            </w:r>
          </w:p>
        </w:tc>
        <w:tc>
          <w:tcPr>
            <w:tcW w:w="947"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s="宋体"/>
                <w:color w:val="000000"/>
                <w:sz w:val="22"/>
                <w:szCs w:val="22"/>
              </w:rPr>
            </w:pPr>
            <w:r w:rsidRPr="009B64A7">
              <w:rPr>
                <w:rFonts w:ascii="宋体" w:hAnsi="宋体" w:cs="宋体"/>
                <w:color w:val="000000"/>
                <w:sz w:val="22"/>
                <w:szCs w:val="22"/>
              </w:rPr>
              <w:t>江西省人民医院</w:t>
            </w:r>
          </w:p>
        </w:tc>
        <w:tc>
          <w:tcPr>
            <w:tcW w:w="471" w:type="pct"/>
            <w:gridSpan w:val="3"/>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2015-03-23</w:t>
            </w:r>
          </w:p>
        </w:tc>
        <w:tc>
          <w:tcPr>
            <w:tcW w:w="453" w:type="pct"/>
            <w:gridSpan w:val="2"/>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2015-10-01</w:t>
            </w:r>
          </w:p>
        </w:tc>
        <w:tc>
          <w:tcPr>
            <w:tcW w:w="387" w:type="pct"/>
            <w:tcBorders>
              <w:top w:val="single" w:sz="4" w:space="0" w:color="auto"/>
              <w:left w:val="nil"/>
              <w:bottom w:val="single" w:sz="4" w:space="0" w:color="auto"/>
              <w:right w:val="single" w:sz="4" w:space="0" w:color="auto"/>
            </w:tcBorders>
            <w:shd w:val="clear" w:color="auto" w:fill="auto"/>
            <w:vAlign w:val="center"/>
          </w:tcPr>
          <w:p w:rsidR="00631ECB" w:rsidRPr="009B64A7" w:rsidRDefault="00631ECB" w:rsidP="00631ECB">
            <w:pPr>
              <w:adjustRightInd w:val="0"/>
              <w:snapToGrid w:val="0"/>
              <w:spacing w:line="250" w:lineRule="auto"/>
              <w:jc w:val="center"/>
              <w:rPr>
                <w:rFonts w:ascii="宋体" w:hAnsi="宋体"/>
                <w:color w:val="000000"/>
                <w:sz w:val="22"/>
                <w:szCs w:val="22"/>
              </w:rPr>
            </w:pPr>
            <w:r w:rsidRPr="009B64A7">
              <w:rPr>
                <w:rFonts w:ascii="宋体" w:hAnsi="宋体"/>
                <w:color w:val="000000"/>
                <w:sz w:val="22"/>
                <w:szCs w:val="22"/>
              </w:rPr>
              <w:t>3.5</w:t>
            </w:r>
          </w:p>
        </w:tc>
      </w:tr>
    </w:tbl>
    <w:p w:rsidR="008F0A12" w:rsidRDefault="008F0A12"/>
    <w:sectPr w:rsidR="008F0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98" w:rsidRDefault="00B10498" w:rsidP="00631ECB">
      <w:r>
        <w:separator/>
      </w:r>
    </w:p>
  </w:endnote>
  <w:endnote w:type="continuationSeparator" w:id="0">
    <w:p w:rsidR="00B10498" w:rsidRDefault="00B10498" w:rsidP="0063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98" w:rsidRDefault="00B10498" w:rsidP="00631ECB">
      <w:r>
        <w:separator/>
      </w:r>
    </w:p>
  </w:footnote>
  <w:footnote w:type="continuationSeparator" w:id="0">
    <w:p w:rsidR="00B10498" w:rsidRDefault="00B10498" w:rsidP="0063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A2"/>
    <w:rsid w:val="00202955"/>
    <w:rsid w:val="00631ECB"/>
    <w:rsid w:val="007347A2"/>
    <w:rsid w:val="008F0A12"/>
    <w:rsid w:val="009B64A7"/>
    <w:rsid w:val="00B10498"/>
    <w:rsid w:val="00D5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332D7C-3D47-49B8-AC55-A5EF2571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E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E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31ECB"/>
    <w:rPr>
      <w:sz w:val="18"/>
      <w:szCs w:val="18"/>
    </w:rPr>
  </w:style>
  <w:style w:type="paragraph" w:styleId="a5">
    <w:name w:val="footer"/>
    <w:basedOn w:val="a"/>
    <w:link w:val="a6"/>
    <w:uiPriority w:val="99"/>
    <w:unhideWhenUsed/>
    <w:rsid w:val="00631E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31E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LYX</dc:creator>
  <cp:keywords/>
  <dc:description/>
  <cp:lastModifiedBy>LYX</cp:lastModifiedBy>
  <cp:revision>3</cp:revision>
  <dcterms:created xsi:type="dcterms:W3CDTF">2017-08-27T08:17:00Z</dcterms:created>
  <dcterms:modified xsi:type="dcterms:W3CDTF">2017-08-27T13:22:00Z</dcterms:modified>
</cp:coreProperties>
</file>